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8BDB2" w14:textId="1B9E8C14" w:rsidR="008B018A" w:rsidRDefault="00274963" w:rsidP="002C5905">
      <w:pPr>
        <w:spacing w:line="360" w:lineRule="auto"/>
        <w:rPr>
          <w:rFonts w:ascii="Times New Roman" w:hAnsi="Times New Roman" w:cs="Times New Roman"/>
          <w:bCs/>
          <w:lang w:val="en-US"/>
        </w:rPr>
      </w:pPr>
      <w:bookmarkStart w:id="0" w:name="_GoBack"/>
      <w:bookmarkEnd w:id="0"/>
      <w:r w:rsidRPr="001E4545">
        <w:rPr>
          <w:rFonts w:ascii="Times New Roman" w:hAnsi="Times New Roman" w:cs="Times New Roman"/>
          <w:b/>
          <w:lang w:val="en-US"/>
        </w:rPr>
        <w:t>Mesh exposure after mid</w:t>
      </w:r>
      <w:r w:rsidR="002C5905">
        <w:rPr>
          <w:rFonts w:ascii="Times New Roman" w:hAnsi="Times New Roman" w:cs="Times New Roman"/>
          <w:b/>
          <w:lang w:val="en-US"/>
        </w:rPr>
        <w:t>-</w:t>
      </w:r>
      <w:r w:rsidRPr="001E4545">
        <w:rPr>
          <w:rFonts w:ascii="Times New Roman" w:hAnsi="Times New Roman" w:cs="Times New Roman"/>
          <w:b/>
          <w:lang w:val="en-US"/>
        </w:rPr>
        <w:t>urethral slings</w:t>
      </w:r>
      <w:r w:rsidR="005C21FC">
        <w:rPr>
          <w:rFonts w:ascii="Times New Roman" w:hAnsi="Times New Roman" w:cs="Times New Roman"/>
          <w:b/>
          <w:lang w:val="en-US"/>
        </w:rPr>
        <w:t>:</w:t>
      </w:r>
      <w:r w:rsidRPr="001E4545">
        <w:rPr>
          <w:rFonts w:ascii="Times New Roman" w:hAnsi="Times New Roman" w:cs="Times New Roman"/>
          <w:b/>
          <w:lang w:val="en-US"/>
        </w:rPr>
        <w:t xml:space="preserve"> </w:t>
      </w:r>
      <w:r w:rsidR="00B57D2E">
        <w:rPr>
          <w:rFonts w:ascii="Times New Roman" w:hAnsi="Times New Roman" w:cs="Times New Roman"/>
          <w:b/>
          <w:lang w:val="en-US"/>
        </w:rPr>
        <w:t>a</w:t>
      </w:r>
      <w:r w:rsidRPr="001E4545">
        <w:rPr>
          <w:rFonts w:ascii="Times New Roman" w:hAnsi="Times New Roman" w:cs="Times New Roman"/>
          <w:b/>
          <w:lang w:val="en-US"/>
        </w:rPr>
        <w:t xml:space="preserve"> </w:t>
      </w:r>
      <w:r w:rsidR="00B57D2E">
        <w:rPr>
          <w:rFonts w:ascii="Times New Roman" w:hAnsi="Times New Roman" w:cs="Times New Roman"/>
          <w:b/>
          <w:lang w:val="en-US"/>
        </w:rPr>
        <w:t>n</w:t>
      </w:r>
      <w:r w:rsidRPr="001E4545">
        <w:rPr>
          <w:rFonts w:ascii="Times New Roman" w:hAnsi="Times New Roman" w:cs="Times New Roman"/>
          <w:b/>
          <w:lang w:val="en-US"/>
        </w:rPr>
        <w:t>ational cohort study</w:t>
      </w:r>
    </w:p>
    <w:p w14:paraId="31722C82" w14:textId="77777777" w:rsidR="001E4545" w:rsidRPr="00055F2B" w:rsidRDefault="001E4545" w:rsidP="002C5905">
      <w:pPr>
        <w:spacing w:line="360" w:lineRule="auto"/>
        <w:rPr>
          <w:rFonts w:ascii="Times New Roman" w:hAnsi="Times New Roman" w:cs="Times New Roman"/>
          <w:bCs/>
          <w:lang w:val="en-US"/>
        </w:rPr>
      </w:pPr>
      <w:r w:rsidRPr="00055F2B">
        <w:rPr>
          <w:rFonts w:ascii="Times New Roman" w:hAnsi="Times New Roman" w:cs="Times New Roman"/>
          <w:bCs/>
          <w:lang w:val="en-US"/>
        </w:rPr>
        <w:t>Maria Ferm Eisenhardt, Niels Klarskov, Thomas Bergholt, Kim Oren Gradel, Karen Ruben Husby</w:t>
      </w:r>
    </w:p>
    <w:p w14:paraId="04223EB6" w14:textId="77777777" w:rsidR="00274963" w:rsidRPr="00EF17A3" w:rsidRDefault="008B018A" w:rsidP="002C5905">
      <w:p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Introduction</w:t>
      </w:r>
    </w:p>
    <w:p w14:paraId="30CC8A89" w14:textId="77777777" w:rsidR="00734B2D" w:rsidRDefault="00FC375A" w:rsidP="002C590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Exposure of the sling</w:t>
      </w:r>
      <w:r w:rsidR="00F6497D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material</w:t>
      </w:r>
      <w:r w:rsidR="002C590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is a rare</w:t>
      </w:r>
      <w:r w:rsidR="00B57D2E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however important</w:t>
      </w:r>
      <w:r w:rsidR="00B57D2E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complication</w:t>
      </w:r>
      <w:r w:rsidR="002C5905">
        <w:rPr>
          <w:rFonts w:ascii="Times New Roman" w:hAnsi="Times New Roman" w:cs="Times New Roman"/>
          <w:lang w:val="en-US"/>
        </w:rPr>
        <w:t xml:space="preserve"> after </w:t>
      </w:r>
      <w:r w:rsidR="002C5905" w:rsidRPr="00EF17A3">
        <w:rPr>
          <w:rFonts w:ascii="Times New Roman" w:hAnsi="Times New Roman" w:cs="Times New Roman"/>
          <w:lang w:val="en-US"/>
        </w:rPr>
        <w:t>mid</w:t>
      </w:r>
      <w:r w:rsidR="002C5905">
        <w:rPr>
          <w:rFonts w:ascii="Times New Roman" w:hAnsi="Times New Roman" w:cs="Times New Roman"/>
          <w:lang w:val="en-US"/>
        </w:rPr>
        <w:t>-</w:t>
      </w:r>
      <w:r w:rsidR="002C5905" w:rsidRPr="00EF17A3">
        <w:rPr>
          <w:rFonts w:ascii="Times New Roman" w:hAnsi="Times New Roman" w:cs="Times New Roman"/>
          <w:lang w:val="en-US"/>
        </w:rPr>
        <w:t>urethal sling</w:t>
      </w:r>
      <w:r w:rsidR="002C5905">
        <w:rPr>
          <w:rFonts w:ascii="Times New Roman" w:hAnsi="Times New Roman" w:cs="Times New Roman"/>
          <w:lang w:val="en-US"/>
        </w:rPr>
        <w:t xml:space="preserve">s </w:t>
      </w:r>
      <w:r w:rsidR="002C5905" w:rsidRPr="00EF17A3">
        <w:rPr>
          <w:rFonts w:ascii="Times New Roman" w:hAnsi="Times New Roman" w:cs="Times New Roman"/>
          <w:lang w:val="en-US"/>
        </w:rPr>
        <w:t>(MUS)</w:t>
      </w:r>
      <w:r w:rsidR="002C5905">
        <w:rPr>
          <w:rFonts w:ascii="Times New Roman" w:hAnsi="Times New Roman" w:cs="Times New Roman"/>
          <w:lang w:val="en-US"/>
        </w:rPr>
        <w:t xml:space="preserve">. </w:t>
      </w:r>
      <w:r w:rsidR="00346C55">
        <w:rPr>
          <w:rFonts w:ascii="Times New Roman" w:hAnsi="Times New Roman" w:cs="Times New Roman"/>
          <w:lang w:val="en-US"/>
        </w:rPr>
        <w:t>M</w:t>
      </w:r>
      <w:r w:rsidR="00250707" w:rsidRPr="00EF17A3">
        <w:rPr>
          <w:rFonts w:ascii="Times New Roman" w:hAnsi="Times New Roman" w:cs="Times New Roman"/>
          <w:lang w:val="en-US"/>
        </w:rPr>
        <w:t xml:space="preserve">esh complications </w:t>
      </w:r>
      <w:r w:rsidR="00346C55">
        <w:rPr>
          <w:rFonts w:ascii="Times New Roman" w:hAnsi="Times New Roman" w:cs="Times New Roman"/>
          <w:lang w:val="en-US"/>
        </w:rPr>
        <w:t>might be</w:t>
      </w:r>
      <w:r w:rsidR="00250707" w:rsidRPr="00EF17A3">
        <w:rPr>
          <w:rFonts w:ascii="Times New Roman" w:hAnsi="Times New Roman" w:cs="Times New Roman"/>
          <w:lang w:val="en-US"/>
        </w:rPr>
        <w:t xml:space="preserve"> related to inflammation and infection</w:t>
      </w:r>
      <w:r w:rsidR="008520DA">
        <w:rPr>
          <w:rFonts w:ascii="Times New Roman" w:hAnsi="Times New Roman" w:cs="Times New Roman"/>
          <w:lang w:val="en-US"/>
        </w:rPr>
        <w:t>, but c</w:t>
      </w:r>
      <w:r w:rsidR="00250707" w:rsidRPr="00EF17A3">
        <w:rPr>
          <w:rFonts w:ascii="Times New Roman" w:hAnsi="Times New Roman" w:cs="Times New Roman"/>
          <w:lang w:val="en-US"/>
        </w:rPr>
        <w:t xml:space="preserve">onsensus about prophylactic use of perioperative antibiotics is lacking. </w:t>
      </w:r>
      <w:r w:rsidR="00346C55">
        <w:rPr>
          <w:rFonts w:ascii="Times New Roman" w:hAnsi="Times New Roman" w:cs="Times New Roman"/>
          <w:lang w:val="en-US"/>
        </w:rPr>
        <w:t>Therefore, w</w:t>
      </w:r>
      <w:r w:rsidR="00EF17A3" w:rsidRPr="00EF17A3">
        <w:rPr>
          <w:rFonts w:ascii="Times New Roman" w:hAnsi="Times New Roman" w:cs="Times New Roman"/>
          <w:lang w:val="en-US"/>
        </w:rPr>
        <w:t xml:space="preserve">e aimed to investigate </w:t>
      </w:r>
      <w:r w:rsidR="00734B2D">
        <w:rPr>
          <w:rFonts w:ascii="Times New Roman" w:hAnsi="Times New Roman" w:cs="Times New Roman"/>
          <w:lang w:val="en-US"/>
        </w:rPr>
        <w:t xml:space="preserve">how a single dose </w:t>
      </w:r>
      <w:r w:rsidR="00DA2167">
        <w:rPr>
          <w:rFonts w:ascii="Times New Roman" w:hAnsi="Times New Roman" w:cs="Times New Roman"/>
          <w:lang w:val="en-US"/>
        </w:rPr>
        <w:t xml:space="preserve">of </w:t>
      </w:r>
      <w:r w:rsidR="00734B2D">
        <w:rPr>
          <w:rFonts w:ascii="Times New Roman" w:hAnsi="Times New Roman" w:cs="Times New Roman"/>
          <w:lang w:val="en-US"/>
        </w:rPr>
        <w:t>perioperative antibiotics affected the risk of mesh exposure. Furthermore, we wanted to compare</w:t>
      </w:r>
      <w:r w:rsidR="00734B2D" w:rsidRPr="00734B2D">
        <w:rPr>
          <w:rFonts w:ascii="Times New Roman" w:hAnsi="Times New Roman" w:cs="Times New Roman"/>
          <w:lang w:val="en-US"/>
        </w:rPr>
        <w:t xml:space="preserve"> </w:t>
      </w:r>
      <w:r w:rsidR="00734B2D" w:rsidRPr="00EF17A3">
        <w:rPr>
          <w:rFonts w:ascii="Times New Roman" w:hAnsi="Times New Roman" w:cs="Times New Roman"/>
          <w:lang w:val="en-US"/>
        </w:rPr>
        <w:t>the rates of mesh exposure after Retropubic MUS (R-MUS)</w:t>
      </w:r>
      <w:r w:rsidR="00734B2D">
        <w:rPr>
          <w:rFonts w:ascii="Times New Roman" w:hAnsi="Times New Roman" w:cs="Times New Roman"/>
          <w:lang w:val="en-US"/>
        </w:rPr>
        <w:t xml:space="preserve"> </w:t>
      </w:r>
      <w:r w:rsidR="00734B2D" w:rsidRPr="00EF17A3">
        <w:rPr>
          <w:rFonts w:ascii="Times New Roman" w:hAnsi="Times New Roman" w:cs="Times New Roman"/>
          <w:lang w:val="en-US"/>
        </w:rPr>
        <w:t xml:space="preserve">versus </w:t>
      </w:r>
      <w:r w:rsidR="00734B2D">
        <w:rPr>
          <w:rFonts w:ascii="Times New Roman" w:hAnsi="Times New Roman" w:cs="Times New Roman"/>
          <w:lang w:val="en-US"/>
        </w:rPr>
        <w:t>t</w:t>
      </w:r>
      <w:r w:rsidR="00734B2D" w:rsidRPr="00EF17A3">
        <w:rPr>
          <w:rFonts w:ascii="Times New Roman" w:hAnsi="Times New Roman" w:cs="Times New Roman"/>
          <w:lang w:val="en-US"/>
        </w:rPr>
        <w:t>rans-</w:t>
      </w:r>
      <w:r w:rsidR="00734B2D">
        <w:rPr>
          <w:rFonts w:ascii="Times New Roman" w:hAnsi="Times New Roman" w:cs="Times New Roman"/>
          <w:lang w:val="en-US"/>
        </w:rPr>
        <w:t>O</w:t>
      </w:r>
      <w:r w:rsidR="00734B2D" w:rsidRPr="00EF17A3">
        <w:rPr>
          <w:rFonts w:ascii="Times New Roman" w:hAnsi="Times New Roman" w:cs="Times New Roman"/>
          <w:lang w:val="en-US"/>
        </w:rPr>
        <w:t>bturator MUS (</w:t>
      </w:r>
      <w:r w:rsidR="00734B2D">
        <w:rPr>
          <w:rFonts w:ascii="Times New Roman" w:hAnsi="Times New Roman" w:cs="Times New Roman"/>
          <w:lang w:val="en-US"/>
        </w:rPr>
        <w:t>t</w:t>
      </w:r>
      <w:r w:rsidR="00734B2D" w:rsidRPr="00EF17A3">
        <w:rPr>
          <w:rFonts w:ascii="Times New Roman" w:hAnsi="Times New Roman" w:cs="Times New Roman"/>
          <w:lang w:val="en-US"/>
        </w:rPr>
        <w:t>O-MUS).</w:t>
      </w:r>
    </w:p>
    <w:p w14:paraId="31EB6903" w14:textId="77777777" w:rsidR="008B018A" w:rsidRDefault="00EF17A3" w:rsidP="002C5905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EF17A3">
        <w:rPr>
          <w:rFonts w:ascii="Times New Roman" w:hAnsi="Times New Roman" w:cs="Times New Roman"/>
          <w:b/>
          <w:lang w:val="en-US"/>
        </w:rPr>
        <w:t>Methods</w:t>
      </w:r>
    </w:p>
    <w:p w14:paraId="2F285741" w14:textId="77777777" w:rsidR="00EF17A3" w:rsidRDefault="00EF17A3" w:rsidP="002C5905">
      <w:pPr>
        <w:spacing w:line="360" w:lineRule="auto"/>
        <w:rPr>
          <w:rFonts w:ascii="Times New Roman" w:hAnsi="Times New Roman" w:cs="Times New Roman"/>
          <w:lang w:val="en-US"/>
        </w:rPr>
      </w:pPr>
      <w:r w:rsidRPr="00EF17A3">
        <w:rPr>
          <w:rFonts w:ascii="Times New Roman" w:hAnsi="Times New Roman" w:cs="Times New Roman"/>
          <w:lang w:val="en-US"/>
        </w:rPr>
        <w:t>We conducted a nationwide cohort study including all Danish women undergoing</w:t>
      </w:r>
      <w:r w:rsidR="00B5371C">
        <w:rPr>
          <w:rFonts w:ascii="Times New Roman" w:hAnsi="Times New Roman" w:cs="Times New Roman"/>
          <w:lang w:val="en-US"/>
        </w:rPr>
        <w:t xml:space="preserve"> primary</w:t>
      </w:r>
      <w:r w:rsidRPr="00EF17A3">
        <w:rPr>
          <w:rFonts w:ascii="Times New Roman" w:hAnsi="Times New Roman" w:cs="Times New Roman"/>
          <w:lang w:val="en-US"/>
        </w:rPr>
        <w:t xml:space="preserve"> MUS during 2010-2018 and followed them until December 31, 2018.</w:t>
      </w:r>
    </w:p>
    <w:p w14:paraId="39A8372C" w14:textId="77777777" w:rsidR="002C5905" w:rsidRDefault="002C5905" w:rsidP="002C590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We applied Cox regressions to compare women who received perioperative antibiotics with those who did not and further to compare women who underwent </w:t>
      </w:r>
      <w:r w:rsidRPr="00EF17A3">
        <w:rPr>
          <w:rFonts w:ascii="Times New Roman" w:hAnsi="Times New Roman" w:cs="Times New Roman"/>
          <w:lang w:val="en-US"/>
        </w:rPr>
        <w:t>R-MUS</w:t>
      </w:r>
      <w:r>
        <w:rPr>
          <w:rFonts w:ascii="Times New Roman" w:hAnsi="Times New Roman" w:cs="Times New Roman"/>
          <w:lang w:val="en-US"/>
        </w:rPr>
        <w:t xml:space="preserve"> versus</w:t>
      </w:r>
      <w:r w:rsidRPr="00EF17A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 w:rsidRPr="00EF17A3">
        <w:rPr>
          <w:rFonts w:ascii="Times New Roman" w:hAnsi="Times New Roman" w:cs="Times New Roman"/>
          <w:lang w:val="en-US"/>
        </w:rPr>
        <w:t>O-MUS</w:t>
      </w:r>
      <w:r>
        <w:rPr>
          <w:rFonts w:ascii="Times New Roman" w:hAnsi="Times New Roman" w:cs="Times New Roman"/>
          <w:lang w:val="en-US"/>
        </w:rPr>
        <w:t>.</w:t>
      </w:r>
    </w:p>
    <w:p w14:paraId="055975AB" w14:textId="77FBA330" w:rsidR="00B5371C" w:rsidRDefault="004D5E52" w:rsidP="002C5905">
      <w:pPr>
        <w:spacing w:line="360" w:lineRule="auto"/>
        <w:rPr>
          <w:rFonts w:ascii="Times New Roman" w:hAnsi="Times New Roman" w:cs="Times New Roman"/>
          <w:lang w:val="en-US"/>
        </w:rPr>
      </w:pPr>
      <w:r w:rsidRPr="00EF17A3">
        <w:rPr>
          <w:rFonts w:ascii="Times New Roman" w:hAnsi="Times New Roman" w:cs="Times New Roman"/>
          <w:color w:val="000000" w:themeColor="text1"/>
          <w:lang w:val="en-US"/>
        </w:rPr>
        <w:t xml:space="preserve">We </w:t>
      </w:r>
      <w:r w:rsidR="00DA2167">
        <w:rPr>
          <w:rFonts w:ascii="Times New Roman" w:hAnsi="Times New Roman" w:cs="Times New Roman"/>
          <w:color w:val="000000" w:themeColor="text1"/>
          <w:lang w:val="en-US"/>
        </w:rPr>
        <w:t>wished</w:t>
      </w:r>
      <w:r w:rsidRPr="00EF17A3">
        <w:rPr>
          <w:rFonts w:ascii="Times New Roman" w:hAnsi="Times New Roman" w:cs="Times New Roman"/>
          <w:lang w:val="en-US"/>
        </w:rPr>
        <w:t xml:space="preserve"> to determine </w:t>
      </w:r>
      <w:r w:rsidR="00B57D2E">
        <w:rPr>
          <w:rFonts w:ascii="Times New Roman" w:hAnsi="Times New Roman" w:cs="Times New Roman"/>
          <w:lang w:val="en-US"/>
        </w:rPr>
        <w:t>whether</w:t>
      </w:r>
      <w:r w:rsidRPr="00EF17A3">
        <w:rPr>
          <w:rFonts w:ascii="Times New Roman" w:hAnsi="Times New Roman" w:cs="Times New Roman"/>
          <w:lang w:val="en-US"/>
        </w:rPr>
        <w:t xml:space="preserve"> a single dose </w:t>
      </w:r>
      <w:r w:rsidR="00B57D2E">
        <w:rPr>
          <w:rFonts w:ascii="Times New Roman" w:hAnsi="Times New Roman" w:cs="Times New Roman"/>
          <w:lang w:val="en-US"/>
        </w:rPr>
        <w:t xml:space="preserve">of </w:t>
      </w:r>
      <w:r w:rsidRPr="00EF17A3">
        <w:rPr>
          <w:rFonts w:ascii="Times New Roman" w:hAnsi="Times New Roman" w:cs="Times New Roman"/>
          <w:lang w:val="en-US"/>
        </w:rPr>
        <w:t>perioperative antibiotic</w:t>
      </w:r>
      <w:r w:rsidR="00B57D2E">
        <w:rPr>
          <w:rFonts w:ascii="Times New Roman" w:hAnsi="Times New Roman" w:cs="Times New Roman"/>
          <w:lang w:val="en-US"/>
        </w:rPr>
        <w:t>s</w:t>
      </w:r>
      <w:r w:rsidRPr="00EF17A3">
        <w:rPr>
          <w:rFonts w:ascii="Times New Roman" w:hAnsi="Times New Roman" w:cs="Times New Roman"/>
          <w:lang w:val="en-US"/>
        </w:rPr>
        <w:t xml:space="preserve"> affected the risk of mesh exposure. </w:t>
      </w:r>
      <w:r w:rsidR="00055F2B">
        <w:rPr>
          <w:rFonts w:ascii="Times New Roman" w:hAnsi="Times New Roman" w:cs="Times New Roman"/>
          <w:lang w:val="en-US"/>
        </w:rPr>
        <w:t>We stratified for type of sling and</w:t>
      </w:r>
      <w:r w:rsidRPr="00EF17A3">
        <w:rPr>
          <w:rFonts w:ascii="Times New Roman" w:hAnsi="Times New Roman" w:cs="Times New Roman"/>
          <w:lang w:val="en-US"/>
        </w:rPr>
        <w:t xml:space="preserve"> adjusted for age,</w:t>
      </w:r>
      <w:r w:rsidR="00CF4A74">
        <w:rPr>
          <w:rFonts w:ascii="Times New Roman" w:hAnsi="Times New Roman" w:cs="Times New Roman"/>
          <w:lang w:val="en-US"/>
        </w:rPr>
        <w:t xml:space="preserve"> disposable</w:t>
      </w:r>
      <w:r w:rsidRPr="00EF17A3">
        <w:rPr>
          <w:rFonts w:ascii="Times New Roman" w:hAnsi="Times New Roman" w:cs="Times New Roman"/>
          <w:lang w:val="en-US"/>
        </w:rPr>
        <w:t xml:space="preserve"> </w:t>
      </w:r>
      <w:r w:rsidRPr="00EF17A3">
        <w:rPr>
          <w:rFonts w:ascii="Times New Roman" w:hAnsi="Times New Roman" w:cs="Times New Roman"/>
          <w:color w:val="000000" w:themeColor="text1"/>
          <w:lang w:val="en-US"/>
        </w:rPr>
        <w:t>income</w:t>
      </w:r>
      <w:r w:rsidR="00917BD7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EF17A3">
        <w:rPr>
          <w:rFonts w:ascii="Times New Roman" w:hAnsi="Times New Roman" w:cs="Times New Roman"/>
          <w:color w:val="000000" w:themeColor="text1"/>
          <w:lang w:val="en-US"/>
        </w:rPr>
        <w:t>education</w:t>
      </w:r>
      <w:r w:rsidR="00CF4A74">
        <w:rPr>
          <w:rFonts w:ascii="Times New Roman" w:hAnsi="Times New Roman" w:cs="Times New Roman"/>
          <w:color w:val="000000" w:themeColor="text1"/>
          <w:lang w:val="en-US"/>
        </w:rPr>
        <w:t>al level</w:t>
      </w:r>
      <w:r w:rsidR="00917BD7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917BD7" w:rsidRPr="00917BD7">
        <w:rPr>
          <w:rFonts w:ascii="Times New Roman" w:hAnsi="Times New Roman" w:cs="Times New Roman"/>
          <w:color w:val="000000" w:themeColor="text1"/>
          <w:lang w:val="en-US"/>
        </w:rPr>
        <w:t>smoking habits, alcohol consumption</w:t>
      </w:r>
      <w:r w:rsidR="00B57D2E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917BD7">
        <w:rPr>
          <w:rFonts w:ascii="Times New Roman" w:hAnsi="Times New Roman" w:cs="Times New Roman"/>
          <w:color w:val="000000" w:themeColor="text1"/>
          <w:lang w:val="en-US"/>
        </w:rPr>
        <w:t xml:space="preserve"> and </w:t>
      </w:r>
      <w:r w:rsidR="00917BD7" w:rsidRPr="00917BD7">
        <w:rPr>
          <w:rFonts w:ascii="Times New Roman" w:hAnsi="Times New Roman" w:cs="Times New Roman"/>
          <w:color w:val="000000" w:themeColor="text1"/>
          <w:lang w:val="en-US"/>
        </w:rPr>
        <w:t>American Society of Anesthesiologist’s (ASA) score</w:t>
      </w:r>
      <w:r w:rsidRPr="00EF17A3">
        <w:rPr>
          <w:rFonts w:ascii="Times New Roman" w:hAnsi="Times New Roman" w:cs="Times New Roman"/>
          <w:lang w:val="en-US"/>
        </w:rPr>
        <w:t xml:space="preserve">. To investigate the risk of mesh exposure after R-MUS versus </w:t>
      </w:r>
      <w:r w:rsidR="00F4090F">
        <w:rPr>
          <w:rFonts w:ascii="Times New Roman" w:hAnsi="Times New Roman" w:cs="Times New Roman"/>
          <w:lang w:val="en-US"/>
        </w:rPr>
        <w:t>t</w:t>
      </w:r>
      <w:r w:rsidRPr="00EF17A3">
        <w:rPr>
          <w:rFonts w:ascii="Times New Roman" w:hAnsi="Times New Roman" w:cs="Times New Roman"/>
          <w:lang w:val="en-US"/>
        </w:rPr>
        <w:t>O-MUS</w:t>
      </w:r>
      <w:r w:rsidR="00B5371C">
        <w:rPr>
          <w:rFonts w:ascii="Times New Roman" w:hAnsi="Times New Roman" w:cs="Times New Roman"/>
          <w:lang w:val="en-US"/>
        </w:rPr>
        <w:t xml:space="preserve"> we furthermore adjusted for use of perioperative antibiotics.</w:t>
      </w:r>
    </w:p>
    <w:p w14:paraId="5403DD10" w14:textId="3671FB46" w:rsidR="00B5371C" w:rsidRPr="00EF17A3" w:rsidRDefault="00B5371C" w:rsidP="002C5905">
      <w:pPr>
        <w:spacing w:line="360" w:lineRule="auto"/>
        <w:rPr>
          <w:rFonts w:ascii="Times New Roman" w:hAnsi="Times New Roman" w:cs="Times New Roman"/>
          <w:lang w:val="en-US"/>
        </w:rPr>
      </w:pPr>
      <w:r w:rsidRPr="00EF17A3">
        <w:rPr>
          <w:rFonts w:ascii="Times New Roman" w:hAnsi="Times New Roman" w:cs="Times New Roman"/>
          <w:b/>
          <w:lang w:val="en-US"/>
        </w:rPr>
        <w:t>Results</w:t>
      </w:r>
    </w:p>
    <w:p w14:paraId="334494A4" w14:textId="6B873D5F" w:rsidR="008520DA" w:rsidRDefault="00FC780B" w:rsidP="002C590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329AB14" wp14:editId="0A3B08F3">
            <wp:simplePos x="0" y="0"/>
            <wp:positionH relativeFrom="margin">
              <wp:posOffset>2680335</wp:posOffset>
            </wp:positionH>
            <wp:positionV relativeFrom="margin">
              <wp:posOffset>5502910</wp:posOffset>
            </wp:positionV>
            <wp:extent cx="3833495" cy="3808095"/>
            <wp:effectExtent l="0" t="0" r="0" b="190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" t="2648" r="2182" b="3426"/>
                    <a:stretch/>
                  </pic:blipFill>
                  <pic:spPr bwMode="auto">
                    <a:xfrm>
                      <a:off x="0" y="0"/>
                      <a:ext cx="383349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71C" w:rsidRPr="00EF17A3">
        <w:rPr>
          <w:rFonts w:ascii="Times New Roman" w:hAnsi="Times New Roman" w:cs="Times New Roman"/>
          <w:lang w:val="en-US"/>
        </w:rPr>
        <w:t xml:space="preserve">Totally 3,991 women underwent R-MUS </w:t>
      </w:r>
      <w:r w:rsidR="00603C8C" w:rsidRPr="00EF17A3">
        <w:rPr>
          <w:rFonts w:ascii="Times New Roman" w:hAnsi="Times New Roman" w:cs="Times New Roman"/>
          <w:lang w:val="en-US"/>
        </w:rPr>
        <w:t>surgery</w:t>
      </w:r>
      <w:r w:rsidR="00B5371C" w:rsidRPr="00EF17A3">
        <w:rPr>
          <w:rFonts w:ascii="Times New Roman" w:hAnsi="Times New Roman" w:cs="Times New Roman"/>
          <w:lang w:val="en-US"/>
        </w:rPr>
        <w:t xml:space="preserve"> and 2,715 underwent </w:t>
      </w:r>
      <w:r w:rsidR="00DA2167">
        <w:rPr>
          <w:rFonts w:ascii="Times New Roman" w:hAnsi="Times New Roman" w:cs="Times New Roman"/>
          <w:lang w:val="en-US"/>
        </w:rPr>
        <w:t>t</w:t>
      </w:r>
      <w:r w:rsidR="00B5371C" w:rsidRPr="00EF17A3">
        <w:rPr>
          <w:rFonts w:ascii="Times New Roman" w:hAnsi="Times New Roman" w:cs="Times New Roman"/>
          <w:lang w:val="en-US"/>
        </w:rPr>
        <w:t>O-MUS surgery.</w:t>
      </w:r>
    </w:p>
    <w:p w14:paraId="69072BA5" w14:textId="0402691D" w:rsidR="002C5905" w:rsidRDefault="00734B2D" w:rsidP="002C590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found a significantly lower risk of mesh exposure for the women undergoing R-MUS </w:t>
      </w:r>
      <w:r w:rsidRPr="00651543">
        <w:rPr>
          <w:rFonts w:ascii="Times New Roman" w:hAnsi="Times New Roman" w:cs="Times New Roman"/>
          <w:lang w:val="en-US"/>
        </w:rPr>
        <w:t>(HR 0.4 [95%</w:t>
      </w:r>
      <w:r w:rsidR="00DA2167">
        <w:rPr>
          <w:rFonts w:ascii="Times New Roman" w:hAnsi="Times New Roman" w:cs="Times New Roman"/>
          <w:lang w:val="en-US"/>
        </w:rPr>
        <w:t xml:space="preserve"> </w:t>
      </w:r>
      <w:r w:rsidR="00DA2167" w:rsidRPr="008C7479">
        <w:rPr>
          <w:rFonts w:ascii="Times New Roman" w:hAnsi="Times New Roman" w:cs="Times New Roman"/>
          <w:lang w:val="en-US"/>
        </w:rPr>
        <w:t>confidence interval (CI)</w:t>
      </w:r>
      <w:r w:rsidRPr="00651543">
        <w:rPr>
          <w:rFonts w:ascii="Times New Roman" w:hAnsi="Times New Roman" w:cs="Times New Roman"/>
          <w:lang w:val="en-US"/>
        </w:rPr>
        <w:t xml:space="preserve"> 0.3-0.6]).</w:t>
      </w:r>
      <w:r>
        <w:rPr>
          <w:rFonts w:ascii="Times New Roman" w:hAnsi="Times New Roman" w:cs="Times New Roman"/>
          <w:lang w:val="en-US"/>
        </w:rPr>
        <w:t xml:space="preserve"> </w:t>
      </w:r>
      <w:r w:rsidR="008C7479" w:rsidRPr="008C7479">
        <w:rPr>
          <w:rFonts w:ascii="Times New Roman" w:hAnsi="Times New Roman" w:cs="Times New Roman"/>
          <w:lang w:val="en-US"/>
        </w:rPr>
        <w:t>Of the women undergoing tO-MUS</w:t>
      </w:r>
      <w:r w:rsidR="00DA2167">
        <w:rPr>
          <w:rFonts w:ascii="Times New Roman" w:hAnsi="Times New Roman" w:cs="Times New Roman"/>
          <w:lang w:val="en-US"/>
        </w:rPr>
        <w:t>,</w:t>
      </w:r>
      <w:r w:rsidR="002C5905">
        <w:rPr>
          <w:rFonts w:ascii="Times New Roman" w:hAnsi="Times New Roman" w:cs="Times New Roman"/>
          <w:lang w:val="en-US"/>
        </w:rPr>
        <w:t xml:space="preserve"> </w:t>
      </w:r>
      <w:r w:rsidR="002C5905">
        <w:rPr>
          <w:rFonts w:ascii="Times New Roman" w:hAnsi="Times New Roman" w:cs="Times New Roman"/>
          <w:lang w:val="en-US"/>
        </w:rPr>
        <w:lastRenderedPageBreak/>
        <w:t xml:space="preserve">the risk of mesh exposure was significantly lower after receiving perioperative antibiotics </w:t>
      </w:r>
      <w:r w:rsidR="002C5905" w:rsidRPr="008C7479">
        <w:rPr>
          <w:rFonts w:ascii="Times New Roman" w:hAnsi="Times New Roman" w:cs="Times New Roman"/>
          <w:lang w:val="en-US"/>
        </w:rPr>
        <w:t xml:space="preserve">(HR 0.4 [95% </w:t>
      </w:r>
      <w:r w:rsidR="00DA2167">
        <w:rPr>
          <w:rFonts w:ascii="Times New Roman" w:hAnsi="Times New Roman" w:cs="Times New Roman"/>
          <w:lang w:val="en-US"/>
        </w:rPr>
        <w:t xml:space="preserve">CI </w:t>
      </w:r>
      <w:r w:rsidR="002C5905" w:rsidRPr="008C7479">
        <w:rPr>
          <w:rFonts w:ascii="Times New Roman" w:hAnsi="Times New Roman" w:cs="Times New Roman"/>
          <w:lang w:val="en-US"/>
        </w:rPr>
        <w:t>0.3-0.8]).</w:t>
      </w:r>
    </w:p>
    <w:p w14:paraId="53225180" w14:textId="77777777" w:rsidR="002C5905" w:rsidRPr="00EF17A3" w:rsidRDefault="002C5905" w:rsidP="002C5905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EF17A3">
        <w:rPr>
          <w:rFonts w:ascii="Times New Roman" w:hAnsi="Times New Roman" w:cs="Times New Roman"/>
          <w:b/>
          <w:lang w:val="en-US"/>
        </w:rPr>
        <w:t>Conclusion:</w:t>
      </w:r>
    </w:p>
    <w:p w14:paraId="669D7F4D" w14:textId="77777777" w:rsidR="00985C87" w:rsidRDefault="002C5905" w:rsidP="002C590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Perioperative antibiotics seem to reduce the risk of mesh exposure after tO-MUS. </w:t>
      </w:r>
    </w:p>
    <w:sectPr w:rsidR="00985C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63"/>
    <w:rsid w:val="00032532"/>
    <w:rsid w:val="0003451C"/>
    <w:rsid w:val="00055F2B"/>
    <w:rsid w:val="000C0CBE"/>
    <w:rsid w:val="001B63DA"/>
    <w:rsid w:val="001E4545"/>
    <w:rsid w:val="0021133E"/>
    <w:rsid w:val="00250707"/>
    <w:rsid w:val="00274963"/>
    <w:rsid w:val="002C5905"/>
    <w:rsid w:val="00346C55"/>
    <w:rsid w:val="003878CB"/>
    <w:rsid w:val="003911E6"/>
    <w:rsid w:val="00395701"/>
    <w:rsid w:val="004901CF"/>
    <w:rsid w:val="004A660F"/>
    <w:rsid w:val="004D5E52"/>
    <w:rsid w:val="00554EAA"/>
    <w:rsid w:val="005C21FC"/>
    <w:rsid w:val="00603C8C"/>
    <w:rsid w:val="00651543"/>
    <w:rsid w:val="0065215E"/>
    <w:rsid w:val="006B668E"/>
    <w:rsid w:val="00701DD2"/>
    <w:rsid w:val="00734B2D"/>
    <w:rsid w:val="007C05B2"/>
    <w:rsid w:val="00833898"/>
    <w:rsid w:val="008520DA"/>
    <w:rsid w:val="0086258C"/>
    <w:rsid w:val="008B018A"/>
    <w:rsid w:val="008C7479"/>
    <w:rsid w:val="009154CF"/>
    <w:rsid w:val="00917BD7"/>
    <w:rsid w:val="00947937"/>
    <w:rsid w:val="00985C87"/>
    <w:rsid w:val="00AE49F0"/>
    <w:rsid w:val="00B5371C"/>
    <w:rsid w:val="00B57D2E"/>
    <w:rsid w:val="00B76193"/>
    <w:rsid w:val="00BC6EEC"/>
    <w:rsid w:val="00C27618"/>
    <w:rsid w:val="00C77C40"/>
    <w:rsid w:val="00CF4A74"/>
    <w:rsid w:val="00DA2167"/>
    <w:rsid w:val="00E52F32"/>
    <w:rsid w:val="00E62270"/>
    <w:rsid w:val="00EF17A3"/>
    <w:rsid w:val="00EF6D79"/>
    <w:rsid w:val="00F4090F"/>
    <w:rsid w:val="00F54A50"/>
    <w:rsid w:val="00F6497D"/>
    <w:rsid w:val="00FC375A"/>
    <w:rsid w:val="00FC780B"/>
    <w:rsid w:val="00FF1325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0248"/>
  <w15:chartTrackingRefBased/>
  <w15:docId w15:val="{7324824C-9866-4337-8447-ACB29B6B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963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49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27496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274963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749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5371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371C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5371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371C"/>
    <w:rPr>
      <w:rFonts w:eastAsiaTheme="minorEastAsia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2F3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2F32"/>
    <w:rPr>
      <w:rFonts w:ascii="Segoe UI" w:eastAsiaTheme="minorEastAsia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Ruben Husby</dc:creator>
  <cp:keywords/>
  <dc:description/>
  <cp:lastModifiedBy>Dorte Teilmann-Jørgensen</cp:lastModifiedBy>
  <cp:revision>2</cp:revision>
  <dcterms:created xsi:type="dcterms:W3CDTF">2023-01-04T12:18:00Z</dcterms:created>
  <dcterms:modified xsi:type="dcterms:W3CDTF">2023-01-04T12:18:00Z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{924A8E2E-C140-4682-92AE-3FC90DBB5BC0}</vt:lpwstr>
  </property>
</Properties>
</file>