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67D4" w14:textId="1710F0E2" w:rsidR="00D06984" w:rsidRDefault="00D06984" w:rsidP="00D03B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The REPAIR-study</w:t>
      </w:r>
    </w:p>
    <w:p w14:paraId="1C1AA15A" w14:textId="58854B70" w:rsidR="00D06984" w:rsidRPr="00D06984" w:rsidRDefault="00D06984" w:rsidP="00D03B53">
      <w:pPr>
        <w:spacing w:after="0" w:line="36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D06984">
        <w:rPr>
          <w:rFonts w:ascii="Times New Roman" w:hAnsi="Times New Roman" w:cs="Times New Roman"/>
          <w:i/>
          <w:iCs/>
          <w:lang w:val="en-US"/>
        </w:rPr>
        <w:t>Oral antibiotics to prevent infection and wound dehiscence after obstetric perineal tear –</w:t>
      </w:r>
    </w:p>
    <w:p w14:paraId="44ACB0FE" w14:textId="0CABEAF9" w:rsidR="00D06984" w:rsidRPr="00D06984" w:rsidRDefault="00D06984" w:rsidP="00D03B53">
      <w:pPr>
        <w:spacing w:after="0" w:line="36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D06984">
        <w:rPr>
          <w:rFonts w:ascii="Times New Roman" w:hAnsi="Times New Roman" w:cs="Times New Roman"/>
          <w:i/>
          <w:iCs/>
          <w:lang w:val="en-US"/>
        </w:rPr>
        <w:t>a double-blinded placebo controlled randomized trail</w:t>
      </w:r>
    </w:p>
    <w:p w14:paraId="34570CC6" w14:textId="77777777" w:rsidR="00323C5C" w:rsidRDefault="00323C5C" w:rsidP="00323C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5C494ED" w14:textId="2A8B12A5" w:rsidR="00C348C2" w:rsidRPr="000D043D" w:rsidRDefault="00C348C2" w:rsidP="00D03B5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D04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Introduction:</w:t>
      </w:r>
    </w:p>
    <w:p w14:paraId="21922F33" w14:textId="1F33FCF6" w:rsidR="00C348C2" w:rsidRDefault="00C348C2" w:rsidP="00D03B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1762">
        <w:rPr>
          <w:rFonts w:ascii="Times New Roman" w:hAnsi="Times New Roman" w:cs="Times New Roman"/>
          <w:sz w:val="24"/>
          <w:szCs w:val="24"/>
          <w:lang w:val="en-US"/>
        </w:rPr>
        <w:t xml:space="preserve">Approximately 85% of women experience an obstetric tear and up to 25% subsequently experience wound dehiscence </w:t>
      </w:r>
      <w:r w:rsidR="008E7FE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71762">
        <w:rPr>
          <w:rFonts w:ascii="Times New Roman" w:hAnsi="Times New Roman" w:cs="Times New Roman"/>
          <w:sz w:val="24"/>
          <w:szCs w:val="24"/>
          <w:lang w:val="en-US"/>
        </w:rPr>
        <w:t xml:space="preserve"> infection. </w:t>
      </w:r>
      <w:r>
        <w:rPr>
          <w:rFonts w:ascii="Times New Roman" w:hAnsi="Times New Roman" w:cs="Times New Roman"/>
          <w:sz w:val="24"/>
          <w:szCs w:val="24"/>
          <w:lang w:val="en-US"/>
        </w:rPr>
        <w:t>Our aim is to</w:t>
      </w:r>
      <w:r w:rsidRPr="00371762">
        <w:rPr>
          <w:rFonts w:ascii="Times New Roman" w:hAnsi="Times New Roman" w:cs="Times New Roman"/>
          <w:sz w:val="24"/>
          <w:szCs w:val="24"/>
          <w:lang w:val="en-US"/>
        </w:rPr>
        <w:t xml:space="preserve"> investigate whether 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 xml:space="preserve">prophylactic </w:t>
      </w:r>
      <w:r w:rsidR="00B37F82">
        <w:rPr>
          <w:rFonts w:ascii="Times New Roman" w:hAnsi="Times New Roman" w:cs="Times New Roman"/>
          <w:sz w:val="24"/>
          <w:szCs w:val="24"/>
          <w:lang w:val="en-US"/>
        </w:rPr>
        <w:t xml:space="preserve">oral </w:t>
      </w:r>
      <w:r w:rsidRPr="00371762">
        <w:rPr>
          <w:rFonts w:ascii="Times New Roman" w:hAnsi="Times New Roman" w:cs="Times New Roman"/>
          <w:sz w:val="24"/>
          <w:szCs w:val="24"/>
          <w:lang w:val="en-US"/>
        </w:rPr>
        <w:t>antibiotics can</w:t>
      </w:r>
      <w:r w:rsidR="008E7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>reduce the risk of wound dehiscence and infection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 xml:space="preserve">women </w:t>
      </w:r>
      <w:r>
        <w:rPr>
          <w:rFonts w:ascii="Times New Roman" w:hAnsi="Times New Roman" w:cs="Times New Roman"/>
          <w:sz w:val="24"/>
          <w:szCs w:val="24"/>
          <w:lang w:val="en-US"/>
        </w:rPr>
        <w:t>with a second-degree obstetric tear or episiotomy.</w:t>
      </w:r>
    </w:p>
    <w:p w14:paraId="76744A4A" w14:textId="77777777" w:rsidR="00AE31C9" w:rsidRDefault="00AE31C9" w:rsidP="00323C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0298EF9" w14:textId="2A32B5C7" w:rsidR="00C348C2" w:rsidRPr="000D043D" w:rsidRDefault="00C348C2" w:rsidP="00D03B5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D04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Methods: </w:t>
      </w:r>
    </w:p>
    <w:p w14:paraId="555E98F5" w14:textId="3600CB75" w:rsidR="00C348C2" w:rsidRDefault="00C348C2" w:rsidP="00D03B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1762">
        <w:rPr>
          <w:rFonts w:ascii="Times New Roman" w:hAnsi="Times New Roman" w:cs="Times New Roman"/>
          <w:sz w:val="24"/>
          <w:szCs w:val="24"/>
          <w:lang w:val="en-US"/>
        </w:rPr>
        <w:t>We will perform a randomized, controlled, double-blinded study including 221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1762">
        <w:rPr>
          <w:rFonts w:ascii="Times New Roman" w:hAnsi="Times New Roman" w:cs="Times New Roman"/>
          <w:sz w:val="24"/>
          <w:szCs w:val="24"/>
          <w:lang w:val="en-US"/>
        </w:rPr>
        <w:t>women in each arm. The women will be included after delivery. After inclusion, the women will have a clinical follow up visit after one week</w:t>
      </w:r>
      <w:r w:rsidR="00891532">
        <w:rPr>
          <w:rFonts w:ascii="Times New Roman" w:hAnsi="Times New Roman" w:cs="Times New Roman"/>
          <w:sz w:val="24"/>
          <w:szCs w:val="24"/>
          <w:lang w:val="en-US"/>
        </w:rPr>
        <w:t xml:space="preserve"> and after one year</w:t>
      </w:r>
      <w:r w:rsidRPr="00371762">
        <w:rPr>
          <w:rFonts w:ascii="Times New Roman" w:hAnsi="Times New Roman" w:cs="Times New Roman"/>
          <w:sz w:val="24"/>
          <w:szCs w:val="24"/>
          <w:lang w:val="en-US"/>
        </w:rPr>
        <w:t xml:space="preserve">. The tear and healing will be evaluated regarding signs of infection and/or dehiscence. 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 xml:space="preserve">Long-term outcomes </w:t>
      </w:r>
      <w:r w:rsidR="00891532">
        <w:rPr>
          <w:rFonts w:ascii="Times New Roman" w:hAnsi="Times New Roman" w:cs="Times New Roman"/>
          <w:sz w:val="24"/>
          <w:szCs w:val="24"/>
          <w:lang w:val="en-US"/>
        </w:rPr>
        <w:t xml:space="preserve">will further be evaluated with 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>questionnaires and clinical evaluation</w:t>
      </w:r>
      <w:r w:rsidR="008915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3CE3013" w14:textId="77777777" w:rsidR="00AE31C9" w:rsidRDefault="00AE31C9" w:rsidP="00323C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F7E8A56" w14:textId="40CA8146" w:rsidR="00C348C2" w:rsidRPr="000D043D" w:rsidRDefault="00C348C2" w:rsidP="00D03B5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D04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Results: </w:t>
      </w:r>
    </w:p>
    <w:p w14:paraId="13238A30" w14:textId="29EFD3D4" w:rsidR="00BD7E26" w:rsidRDefault="00BD7E26" w:rsidP="00D03B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 present, the study is ongoing, and the blinding intact. As a result, we are unable to perform an </w:t>
      </w:r>
      <w:r w:rsidR="00216F05">
        <w:rPr>
          <w:rFonts w:ascii="Times New Roman" w:hAnsi="Times New Roman" w:cs="Times New Roman"/>
          <w:sz w:val="24"/>
          <w:szCs w:val="24"/>
          <w:lang w:val="en-US"/>
        </w:rPr>
        <w:t xml:space="preserve">analysis comparing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outcomes between the </w:t>
      </w:r>
      <w:r w:rsidR="00216F05">
        <w:rPr>
          <w:rFonts w:ascii="Times New Roman" w:hAnsi="Times New Roman" w:cs="Times New Roman"/>
          <w:sz w:val="24"/>
          <w:szCs w:val="24"/>
          <w:lang w:val="en-US"/>
        </w:rPr>
        <w:t xml:space="preserve">two groups. </w:t>
      </w:r>
      <w:r>
        <w:rPr>
          <w:rFonts w:ascii="Times New Roman" w:hAnsi="Times New Roman" w:cs="Times New Roman"/>
          <w:sz w:val="24"/>
          <w:szCs w:val="24"/>
          <w:lang w:val="en-US"/>
        </w:rPr>
        <w:t>However, w</w:t>
      </w:r>
      <w:r w:rsidR="00B37F82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216F05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B37F82">
        <w:rPr>
          <w:rFonts w:ascii="Times New Roman" w:hAnsi="Times New Roman" w:cs="Times New Roman"/>
          <w:sz w:val="24"/>
          <w:szCs w:val="24"/>
          <w:lang w:val="en-US"/>
        </w:rPr>
        <w:t xml:space="preserve"> an interim analysis 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 xml:space="preserve">after inclusion of </w:t>
      </w:r>
      <w:r w:rsidR="00D03B53">
        <w:rPr>
          <w:rFonts w:ascii="Times New Roman" w:hAnsi="Times New Roman" w:cs="Times New Roman"/>
          <w:sz w:val="24"/>
          <w:szCs w:val="24"/>
          <w:lang w:val="en-US"/>
        </w:rPr>
        <w:t>240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 xml:space="preserve"> women </w:t>
      </w:r>
      <w:r w:rsidR="000D043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>assess</w:t>
      </w:r>
      <w:r w:rsidR="000D043D">
        <w:rPr>
          <w:rFonts w:ascii="Times New Roman" w:hAnsi="Times New Roman" w:cs="Times New Roman"/>
          <w:sz w:val="24"/>
          <w:szCs w:val="24"/>
          <w:lang w:val="en-US"/>
        </w:rPr>
        <w:t xml:space="preserve"> the prevalence of wound dehiscence and infection. We found a prevalence of 22%</w:t>
      </w:r>
      <w:r w:rsidR="000073E5">
        <w:rPr>
          <w:rFonts w:ascii="Times New Roman" w:hAnsi="Times New Roman" w:cs="Times New Roman"/>
          <w:sz w:val="24"/>
          <w:szCs w:val="24"/>
          <w:lang w:val="en-US"/>
        </w:rPr>
        <w:t xml:space="preserve"> for wound complications and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dropout rate for the </w:t>
      </w:r>
      <w:r w:rsidR="000D043D">
        <w:rPr>
          <w:rFonts w:ascii="Times New Roman" w:hAnsi="Times New Roman" w:cs="Times New Roman"/>
          <w:sz w:val="24"/>
          <w:szCs w:val="24"/>
          <w:lang w:val="en-US"/>
        </w:rPr>
        <w:t xml:space="preserve">first clinical consultation </w:t>
      </w:r>
      <w:r w:rsidR="000073E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D043D">
        <w:rPr>
          <w:rFonts w:ascii="Times New Roman" w:hAnsi="Times New Roman" w:cs="Times New Roman"/>
          <w:sz w:val="24"/>
          <w:szCs w:val="24"/>
          <w:lang w:val="en-US"/>
        </w:rPr>
        <w:t>1.2 %.</w:t>
      </w:r>
      <w:r w:rsidR="00891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673889" w14:textId="77777777" w:rsidR="00AE31C9" w:rsidRDefault="00AE31C9" w:rsidP="00323C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A78BC69" w14:textId="211D0C22" w:rsidR="00C348C2" w:rsidRPr="000D043D" w:rsidRDefault="00C348C2" w:rsidP="00D03B5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D043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Discussion: </w:t>
      </w:r>
    </w:p>
    <w:p w14:paraId="29931079" w14:textId="2D465667" w:rsidR="00BD7E26" w:rsidRPr="00BD7E26" w:rsidRDefault="000D043D" w:rsidP="00D03B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prevalence of wound dehiscence and infection</w:t>
      </w:r>
      <w:r w:rsidR="00BD7E26">
        <w:rPr>
          <w:rFonts w:ascii="Times New Roman" w:hAnsi="Times New Roman" w:cs="Times New Roman"/>
          <w:sz w:val="24"/>
          <w:szCs w:val="24"/>
          <w:lang w:val="en-US"/>
        </w:rPr>
        <w:t xml:space="preserve"> in this study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>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higher than </w:t>
      </w:r>
      <w:r w:rsidR="00BD7E26">
        <w:rPr>
          <w:rFonts w:ascii="Times New Roman" w:hAnsi="Times New Roman" w:cs="Times New Roman"/>
          <w:sz w:val="24"/>
          <w:szCs w:val="24"/>
          <w:lang w:val="en-US"/>
        </w:rPr>
        <w:t>anticipated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>, which emphasize the importance of focusing on the healing after obstetric tears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>We also registered a</w:t>
      </w:r>
      <w:r w:rsidR="00BD7E26">
        <w:rPr>
          <w:rFonts w:ascii="Times New Roman" w:hAnsi="Times New Roman" w:cs="Times New Roman"/>
          <w:sz w:val="24"/>
          <w:szCs w:val="24"/>
          <w:lang w:val="en-US"/>
        </w:rPr>
        <w:t xml:space="preserve"> notably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low drop-out rate</w:t>
      </w:r>
      <w:r w:rsidR="00323C5C">
        <w:rPr>
          <w:rFonts w:ascii="Times New Roman" w:hAnsi="Times New Roman" w:cs="Times New Roman"/>
          <w:sz w:val="24"/>
          <w:szCs w:val="24"/>
          <w:lang w:val="en-US"/>
        </w:rPr>
        <w:t xml:space="preserve">, which indicates that women are </w:t>
      </w:r>
      <w:r w:rsidR="00A00349">
        <w:rPr>
          <w:rFonts w:ascii="Times New Roman" w:hAnsi="Times New Roman" w:cs="Times New Roman"/>
          <w:sz w:val="24"/>
          <w:szCs w:val="24"/>
          <w:lang w:val="en-US"/>
        </w:rPr>
        <w:t xml:space="preserve">interested in clinical follow-up visits with control of the tear. The </w:t>
      </w:r>
      <w:proofErr w:type="gramStart"/>
      <w:r w:rsidR="00A00349">
        <w:rPr>
          <w:rFonts w:ascii="Times New Roman" w:hAnsi="Times New Roman" w:cs="Times New Roman"/>
          <w:sz w:val="24"/>
          <w:szCs w:val="24"/>
          <w:lang w:val="en-US"/>
        </w:rPr>
        <w:t>final results</w:t>
      </w:r>
      <w:proofErr w:type="gramEnd"/>
      <w:r w:rsidR="00A00349">
        <w:rPr>
          <w:rFonts w:ascii="Times New Roman" w:hAnsi="Times New Roman" w:cs="Times New Roman"/>
          <w:sz w:val="24"/>
          <w:szCs w:val="24"/>
          <w:lang w:val="en-US"/>
        </w:rPr>
        <w:t xml:space="preserve"> of this study will hopefully reveal whether prophylactic oral antibiotics can decrease the risk of wound infection and/or dehiscence after second-degree obstetric tears and episiotomies.</w:t>
      </w:r>
      <w:r w:rsidR="00AE3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04AC">
        <w:rPr>
          <w:rFonts w:ascii="Times New Roman" w:hAnsi="Times New Roman" w:cs="Times New Roman"/>
          <w:sz w:val="24"/>
          <w:szCs w:val="24"/>
          <w:lang w:val="en-US"/>
        </w:rPr>
        <w:t>Such a reduction could potentially decrease</w:t>
      </w:r>
      <w:r w:rsidR="00AE31C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204AC">
        <w:rPr>
          <w:rFonts w:ascii="Times New Roman" w:hAnsi="Times New Roman" w:cs="Times New Roman"/>
          <w:sz w:val="24"/>
          <w:szCs w:val="24"/>
          <w:lang w:val="en-US"/>
        </w:rPr>
        <w:t xml:space="preserve"> need for extended antibiotic treatment and potential</w:t>
      </w:r>
      <w:r w:rsidR="00AE31C9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3204AC">
        <w:rPr>
          <w:rFonts w:ascii="Times New Roman" w:hAnsi="Times New Roman" w:cs="Times New Roman"/>
          <w:sz w:val="24"/>
          <w:szCs w:val="24"/>
          <w:lang w:val="en-US"/>
        </w:rPr>
        <w:t xml:space="preserve"> reduc</w:t>
      </w:r>
      <w:r w:rsidR="00AE31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204AC">
        <w:rPr>
          <w:rFonts w:ascii="Times New Roman" w:hAnsi="Times New Roman" w:cs="Times New Roman"/>
          <w:sz w:val="24"/>
          <w:szCs w:val="24"/>
          <w:lang w:val="en-US"/>
        </w:rPr>
        <w:t xml:space="preserve"> both short- and long-term complications. </w:t>
      </w:r>
    </w:p>
    <w:sectPr w:rsidR="00BD7E26" w:rsidRPr="00BD7E26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7722" w14:textId="77777777" w:rsidR="008B79D5" w:rsidRDefault="008B79D5" w:rsidP="008B79D5">
      <w:pPr>
        <w:spacing w:after="0" w:line="240" w:lineRule="auto"/>
      </w:pPr>
      <w:r>
        <w:separator/>
      </w:r>
    </w:p>
  </w:endnote>
  <w:endnote w:type="continuationSeparator" w:id="0">
    <w:p w14:paraId="10A8940C" w14:textId="77777777" w:rsidR="008B79D5" w:rsidRDefault="008B79D5" w:rsidP="008B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978C" w14:textId="77777777" w:rsidR="008B79D5" w:rsidRDefault="008B79D5" w:rsidP="008B79D5">
      <w:pPr>
        <w:spacing w:after="0" w:line="240" w:lineRule="auto"/>
      </w:pPr>
      <w:r>
        <w:separator/>
      </w:r>
    </w:p>
  </w:footnote>
  <w:footnote w:type="continuationSeparator" w:id="0">
    <w:p w14:paraId="12F60988" w14:textId="77777777" w:rsidR="008B79D5" w:rsidRDefault="008B79D5" w:rsidP="008B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0EC2" w14:textId="4F37958F" w:rsidR="008B79D5" w:rsidRDefault="008B79D5">
    <w:pPr>
      <w:pStyle w:val="Sidehoved"/>
    </w:pPr>
    <w:r>
      <w:t>DUGS årsmøde 2023</w:t>
    </w:r>
  </w:p>
  <w:p w14:paraId="653E43B8" w14:textId="77777777" w:rsidR="008B79D5" w:rsidRDefault="008B79D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C2"/>
    <w:rsid w:val="000073E5"/>
    <w:rsid w:val="00093313"/>
    <w:rsid w:val="000D043D"/>
    <w:rsid w:val="001120D7"/>
    <w:rsid w:val="00216F05"/>
    <w:rsid w:val="003204AC"/>
    <w:rsid w:val="00323C5C"/>
    <w:rsid w:val="003E36A9"/>
    <w:rsid w:val="00891532"/>
    <w:rsid w:val="008B79D5"/>
    <w:rsid w:val="008E7FED"/>
    <w:rsid w:val="009D7A57"/>
    <w:rsid w:val="00A00349"/>
    <w:rsid w:val="00AE31C9"/>
    <w:rsid w:val="00B27ADC"/>
    <w:rsid w:val="00B37F82"/>
    <w:rsid w:val="00B85C38"/>
    <w:rsid w:val="00BD7E26"/>
    <w:rsid w:val="00C348C2"/>
    <w:rsid w:val="00D03B53"/>
    <w:rsid w:val="00D0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F643"/>
  <w15:chartTrackingRefBased/>
  <w15:docId w15:val="{A409A4CF-3E06-4B6E-A303-3AC845AD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B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79D5"/>
  </w:style>
  <w:style w:type="paragraph" w:styleId="Sidefod">
    <w:name w:val="footer"/>
    <w:basedOn w:val="Normal"/>
    <w:link w:val="SidefodTegn"/>
    <w:uiPriority w:val="99"/>
    <w:unhideWhenUsed/>
    <w:rsid w:val="008B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79D5"/>
  </w:style>
  <w:style w:type="paragraph" w:styleId="Korrektur">
    <w:name w:val="Revision"/>
    <w:hidden/>
    <w:uiPriority w:val="99"/>
    <w:semiHidden/>
    <w:rsid w:val="00323C5C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23C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3C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3C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3C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3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Perslev</dc:creator>
  <cp:keywords/>
  <dc:description/>
  <cp:lastModifiedBy>Kathrine Perslev</cp:lastModifiedBy>
  <cp:revision>2</cp:revision>
  <dcterms:created xsi:type="dcterms:W3CDTF">2023-10-25T08:48:00Z</dcterms:created>
  <dcterms:modified xsi:type="dcterms:W3CDTF">2023-10-25T08:48:00Z</dcterms:modified>
</cp:coreProperties>
</file>